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13" w:rsidRDefault="00A71631" w:rsidP="00AE6B5E">
      <w:pPr>
        <w:pStyle w:val="a5"/>
        <w:numPr>
          <w:ilvl w:val="0"/>
          <w:numId w:val="3"/>
        </w:numPr>
        <w:ind w:firstLineChars="0"/>
        <w:jc w:val="left"/>
      </w:pPr>
      <w:r>
        <w:t>N</w:t>
      </w:r>
      <w:r>
        <w:rPr>
          <w:rFonts w:hint="eastAsia"/>
        </w:rPr>
        <w:t>ote:</w:t>
      </w:r>
      <w:r>
        <w:t xml:space="preserve"> QB25/DB25 Car </w:t>
      </w:r>
      <w:r w:rsidR="00600089">
        <w:t>Transceiver</w:t>
      </w:r>
      <w:r>
        <w:t xml:space="preserve"> can program via the hand mic within the given frequency (Quad-Band/Dual Band). The transmit/receive frequency of QB25 is 136-174/</w:t>
      </w:r>
      <w:r>
        <w:rPr>
          <w:rFonts w:hint="eastAsia"/>
        </w:rPr>
        <w:t>220</w:t>
      </w:r>
      <w:r>
        <w:t>-270</w:t>
      </w:r>
      <w:r>
        <w:rPr>
          <w:rFonts w:hint="eastAsia"/>
        </w:rPr>
        <w:t>/350</w:t>
      </w:r>
      <w:r>
        <w:t>-390</w:t>
      </w:r>
      <w:r>
        <w:rPr>
          <w:rFonts w:hint="eastAsia"/>
        </w:rPr>
        <w:t>/</w:t>
      </w:r>
      <w:r>
        <w:t xml:space="preserve">400-480.While the transmit frequency of DB25 is </w:t>
      </w:r>
      <w:r>
        <w:rPr>
          <w:rFonts w:hint="eastAsia"/>
        </w:rPr>
        <w:t>136</w:t>
      </w:r>
      <w:r>
        <w:t>-174</w:t>
      </w:r>
      <w:r>
        <w:rPr>
          <w:rFonts w:hint="eastAsia"/>
        </w:rPr>
        <w:t>/400</w:t>
      </w:r>
      <w:r>
        <w:t xml:space="preserve">-480 and receive is </w:t>
      </w:r>
      <w:r>
        <w:rPr>
          <w:rFonts w:hint="eastAsia"/>
        </w:rPr>
        <w:t>136</w:t>
      </w:r>
      <w:r>
        <w:t>-174</w:t>
      </w:r>
      <w:r>
        <w:rPr>
          <w:rFonts w:hint="eastAsia"/>
        </w:rPr>
        <w:t>/220</w:t>
      </w:r>
      <w:r>
        <w:t>-270</w:t>
      </w:r>
      <w:r>
        <w:rPr>
          <w:rFonts w:hint="eastAsia"/>
        </w:rPr>
        <w:t>/350</w:t>
      </w:r>
      <w:r>
        <w:t>-390</w:t>
      </w:r>
      <w:r>
        <w:rPr>
          <w:rFonts w:hint="eastAsia"/>
        </w:rPr>
        <w:t>/</w:t>
      </w:r>
      <w:r>
        <w:t>400-480</w:t>
      </w:r>
      <w:r>
        <w:rPr>
          <w:rFonts w:hint="eastAsia"/>
        </w:rPr>
        <w:t>.</w:t>
      </w:r>
    </w:p>
    <w:p w:rsidR="00852910" w:rsidRDefault="00852910" w:rsidP="00A71631">
      <w:pPr>
        <w:pStyle w:val="a5"/>
        <w:numPr>
          <w:ilvl w:val="0"/>
          <w:numId w:val="3"/>
        </w:numPr>
        <w:ind w:firstLineChars="0"/>
        <w:jc w:val="left"/>
      </w:pPr>
      <w:r w:rsidRPr="00AE6B5E">
        <w:rPr>
          <w:b/>
        </w:rPr>
        <w:t>Pro Version</w:t>
      </w:r>
      <w:r>
        <w:t xml:space="preserve"> contains an exclusive quad-frequency antenna.</w:t>
      </w:r>
      <w:r w:rsidR="00AE6B5E">
        <w:t xml:space="preserve"> </w:t>
      </w:r>
      <w:r>
        <w:t xml:space="preserve">While </w:t>
      </w:r>
      <w:r w:rsidRPr="00AE6B5E">
        <w:rPr>
          <w:b/>
        </w:rPr>
        <w:t>Standard Version</w:t>
      </w:r>
      <w:r>
        <w:t xml:space="preserve"> contains no antenna.</w:t>
      </w:r>
    </w:p>
    <w:p w:rsidR="00A71631" w:rsidRDefault="00A71631" w:rsidP="00AE6B5E">
      <w:pPr>
        <w:pStyle w:val="a5"/>
        <w:numPr>
          <w:ilvl w:val="0"/>
          <w:numId w:val="3"/>
        </w:numPr>
        <w:ind w:firstLineChars="0"/>
        <w:jc w:val="left"/>
      </w:pPr>
      <w:r>
        <w:t>To use the programming software:</w:t>
      </w:r>
    </w:p>
    <w:p w:rsidR="001C16BE" w:rsidRPr="00AE6B5E" w:rsidRDefault="00A71631" w:rsidP="00AE6B5E">
      <w:pPr>
        <w:pStyle w:val="a5"/>
        <w:numPr>
          <w:ilvl w:val="0"/>
          <w:numId w:val="7"/>
        </w:numPr>
        <w:ind w:firstLineChars="0"/>
        <w:jc w:val="left"/>
      </w:pPr>
      <w:r>
        <w:t>T</w:t>
      </w:r>
      <w:r>
        <w:rPr>
          <w:rFonts w:hint="eastAsia"/>
        </w:rPr>
        <w:t xml:space="preserve">he </w:t>
      </w:r>
      <w:r>
        <w:t>first time when you try to program it via software:</w:t>
      </w:r>
    </w:p>
    <w:p w:rsidR="00A71631" w:rsidRDefault="00A71631" w:rsidP="00AE6B5E">
      <w:pPr>
        <w:pStyle w:val="a5"/>
        <w:numPr>
          <w:ilvl w:val="0"/>
          <w:numId w:val="7"/>
        </w:numPr>
        <w:ind w:firstLineChars="0"/>
        <w:jc w:val="left"/>
      </w:pPr>
      <w:r>
        <w:t>Install the Driver: (this step is necessary just for Windows 10, the programming cable has quipped with Windows 7/XP D</w:t>
      </w:r>
      <w:r w:rsidR="00103240">
        <w:t xml:space="preserve">river, so it is no need to set </w:t>
      </w:r>
      <w:r w:rsidR="00852910">
        <w:t xml:space="preserve">it </w:t>
      </w:r>
      <w:r w:rsidR="00103240">
        <w:t>up for Windows 7/XP)</w:t>
      </w:r>
    </w:p>
    <w:p w:rsidR="00A71631" w:rsidRDefault="00A71631" w:rsidP="00AE6B5E">
      <w:pPr>
        <w:pStyle w:val="a5"/>
        <w:numPr>
          <w:ilvl w:val="0"/>
          <w:numId w:val="3"/>
        </w:numPr>
        <w:ind w:firstLineChars="0"/>
        <w:jc w:val="left"/>
      </w:pPr>
      <w:r>
        <w:t>S</w:t>
      </w:r>
      <w:r>
        <w:rPr>
          <w:rFonts w:hint="eastAsia"/>
        </w:rPr>
        <w:t xml:space="preserve">tep </w:t>
      </w:r>
      <w:r>
        <w:t xml:space="preserve">1: </w:t>
      </w:r>
      <w:r w:rsidR="00103240">
        <w:t>D</w:t>
      </w:r>
      <w:r>
        <w:t>ouble click the Driver</w:t>
      </w:r>
    </w:p>
    <w:p w:rsidR="001C16BE" w:rsidRPr="001C16BE" w:rsidRDefault="00CE2231" w:rsidP="00A71631">
      <w:pPr>
        <w:jc w:val="left"/>
      </w:pPr>
      <w:r>
        <w:rPr>
          <w:noProof/>
        </w:rPr>
        <w:drawing>
          <wp:inline distT="0" distB="0" distL="0" distR="0" wp14:anchorId="26C27F3D" wp14:editId="563CD79F">
            <wp:extent cx="2915057" cy="771633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777" w:rsidRPr="00DD2777">
        <w:rPr>
          <w:noProof/>
        </w:rPr>
        <w:t xml:space="preserve"> </w:t>
      </w:r>
      <w:r w:rsidR="00DD2777">
        <w:rPr>
          <w:noProof/>
        </w:rPr>
        <w:drawing>
          <wp:inline distT="0" distB="0" distL="0" distR="0" wp14:anchorId="0FE2168D" wp14:editId="4ACFF5FF">
            <wp:extent cx="2705478" cy="12574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631" w:rsidRDefault="00A71631" w:rsidP="00AE6B5E">
      <w:pPr>
        <w:pStyle w:val="a5"/>
        <w:numPr>
          <w:ilvl w:val="0"/>
          <w:numId w:val="5"/>
        </w:numPr>
        <w:ind w:firstLineChars="0"/>
        <w:jc w:val="left"/>
      </w:pPr>
      <w:r>
        <w:t>F</w:t>
      </w:r>
      <w:r>
        <w:rPr>
          <w:rFonts w:hint="eastAsia"/>
        </w:rPr>
        <w:t xml:space="preserve">ollow </w:t>
      </w:r>
      <w:r>
        <w:t>the instruction of the system until the s</w:t>
      </w:r>
      <w:r w:rsidR="00F422D5">
        <w:t>et-up is completed.</w:t>
      </w:r>
    </w:p>
    <w:p w:rsidR="001C16BE" w:rsidRDefault="00CE2231" w:rsidP="00A71631">
      <w:pPr>
        <w:jc w:val="left"/>
      </w:pPr>
      <w:r>
        <w:rPr>
          <w:noProof/>
        </w:rPr>
        <w:drawing>
          <wp:inline distT="0" distB="0" distL="0" distR="0" wp14:anchorId="7BE92450" wp14:editId="3A23183C">
            <wp:extent cx="2324424" cy="167663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1ED4EF" wp14:editId="45DBC045">
            <wp:extent cx="2276793" cy="1619476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6BE" w:rsidRDefault="001C16BE" w:rsidP="00A71631">
      <w:pPr>
        <w:jc w:val="left"/>
      </w:pPr>
    </w:p>
    <w:p w:rsidR="00F422D5" w:rsidRDefault="00F422D5" w:rsidP="00AE6B5E">
      <w:pPr>
        <w:pStyle w:val="a5"/>
        <w:numPr>
          <w:ilvl w:val="0"/>
          <w:numId w:val="3"/>
        </w:numPr>
        <w:ind w:firstLineChars="0"/>
        <w:jc w:val="left"/>
      </w:pPr>
      <w:r>
        <w:t>S</w:t>
      </w:r>
      <w:r>
        <w:rPr>
          <w:rFonts w:hint="eastAsia"/>
        </w:rPr>
        <w:t xml:space="preserve">tep </w:t>
      </w:r>
      <w:r>
        <w:t>2: test if the Driver installed correctly</w:t>
      </w:r>
    </w:p>
    <w:p w:rsidR="00F422D5" w:rsidRDefault="00F422D5" w:rsidP="00AE6B5E">
      <w:pPr>
        <w:pStyle w:val="a5"/>
        <w:numPr>
          <w:ilvl w:val="0"/>
          <w:numId w:val="5"/>
        </w:numPr>
        <w:ind w:firstLineChars="0"/>
        <w:jc w:val="left"/>
      </w:pPr>
      <w:r>
        <w:t>T</w:t>
      </w:r>
      <w:r>
        <w:rPr>
          <w:rFonts w:hint="eastAsia"/>
        </w:rPr>
        <w:t xml:space="preserve">ake </w:t>
      </w:r>
      <w:r>
        <w:t>out the programming cable,</w:t>
      </w:r>
      <w:r w:rsidR="00600089">
        <w:t xml:space="preserve"> car charger cable, Car Transceiver </w:t>
      </w:r>
    </w:p>
    <w:p w:rsidR="00600089" w:rsidRDefault="00600089" w:rsidP="00AE6B5E">
      <w:pPr>
        <w:pStyle w:val="a5"/>
        <w:numPr>
          <w:ilvl w:val="0"/>
          <w:numId w:val="5"/>
        </w:numPr>
        <w:ind w:firstLineChars="0"/>
        <w:jc w:val="left"/>
      </w:pPr>
      <w:r>
        <w:t>First i</w:t>
      </w:r>
      <w:r>
        <w:rPr>
          <w:rFonts w:hint="eastAsia"/>
        </w:rPr>
        <w:t xml:space="preserve">nsert </w:t>
      </w:r>
      <w:r>
        <w:t>the programming cable to the USB Port,</w:t>
      </w:r>
      <w:r w:rsidR="00852910">
        <w:t xml:space="preserve"> an automatic setup would be in the bottom right side or the screen.</w:t>
      </w:r>
    </w:p>
    <w:p w:rsidR="001C16BE" w:rsidRDefault="001C16BE" w:rsidP="00A71631">
      <w:pPr>
        <w:jc w:val="left"/>
      </w:pPr>
      <w:r>
        <w:rPr>
          <w:noProof/>
        </w:rPr>
        <w:drawing>
          <wp:inline distT="0" distB="0" distL="0" distR="0" wp14:anchorId="44A16D53" wp14:editId="7FEBDC65">
            <wp:extent cx="3791479" cy="80021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D3" w:rsidRDefault="008B5ED3" w:rsidP="00AE6B5E">
      <w:pPr>
        <w:pStyle w:val="a5"/>
        <w:numPr>
          <w:ilvl w:val="0"/>
          <w:numId w:val="5"/>
        </w:numPr>
        <w:ind w:firstLineChars="0"/>
        <w:jc w:val="left"/>
      </w:pPr>
      <w:r>
        <w:t>T</w:t>
      </w:r>
      <w:r>
        <w:rPr>
          <w:rFonts w:hint="eastAsia"/>
        </w:rPr>
        <w:t xml:space="preserve">hen </w:t>
      </w:r>
      <w:r>
        <w:t>you can check the set up status of the Driver in “My Computer-Settings-Device Manager”</w:t>
      </w:r>
    </w:p>
    <w:p w:rsidR="008B5ED3" w:rsidRDefault="008B5ED3" w:rsidP="008B5ED3">
      <w:pPr>
        <w:pStyle w:val="a5"/>
        <w:numPr>
          <w:ilvl w:val="0"/>
          <w:numId w:val="1"/>
        </w:numPr>
        <w:ind w:firstLineChars="0"/>
        <w:jc w:val="left"/>
      </w:pPr>
      <w:r>
        <w:lastRenderedPageBreak/>
        <w:t>I</w:t>
      </w:r>
      <w:r>
        <w:rPr>
          <w:rFonts w:hint="eastAsia"/>
        </w:rPr>
        <w:t xml:space="preserve">f </w:t>
      </w:r>
      <w:r>
        <w:t>successfully, it would show like:</w:t>
      </w:r>
    </w:p>
    <w:p w:rsidR="001C16BE" w:rsidRDefault="001C16BE" w:rsidP="00A71631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00236E54" wp14:editId="6A4C3559">
            <wp:extent cx="4039164" cy="50489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D3" w:rsidRDefault="008B5ED3" w:rsidP="008B5ED3">
      <w:pPr>
        <w:pStyle w:val="a5"/>
        <w:numPr>
          <w:ilvl w:val="0"/>
          <w:numId w:val="1"/>
        </w:numPr>
        <w:ind w:firstLineChars="0"/>
        <w:jc w:val="left"/>
      </w:pPr>
      <w:r>
        <w:t>I</w:t>
      </w:r>
      <w:r>
        <w:rPr>
          <w:rFonts w:hint="eastAsia"/>
        </w:rPr>
        <w:t xml:space="preserve">f </w:t>
      </w:r>
      <w:r>
        <w:t>failed, a yellow triangle would appear.</w:t>
      </w:r>
    </w:p>
    <w:p w:rsidR="001C16BE" w:rsidRPr="001C16BE" w:rsidRDefault="001C16BE" w:rsidP="00A71631">
      <w:pPr>
        <w:jc w:val="left"/>
      </w:pPr>
      <w:r>
        <w:rPr>
          <w:noProof/>
        </w:rPr>
        <w:drawing>
          <wp:inline distT="0" distB="0" distL="0" distR="0" wp14:anchorId="6CABB3AC" wp14:editId="1218C55F">
            <wp:extent cx="4182059" cy="5144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D3" w:rsidRDefault="008B5ED3" w:rsidP="00AE6B5E">
      <w:pPr>
        <w:pStyle w:val="a5"/>
        <w:numPr>
          <w:ilvl w:val="0"/>
          <w:numId w:val="5"/>
        </w:numPr>
        <w:ind w:firstLineChars="0"/>
        <w:jc w:val="left"/>
      </w:pPr>
      <w:r>
        <w:t>I</w:t>
      </w:r>
      <w:r>
        <w:rPr>
          <w:rFonts w:hint="eastAsia"/>
        </w:rPr>
        <w:t xml:space="preserve">f </w:t>
      </w:r>
      <w:r>
        <w:t>failed, please follow up the steps:</w:t>
      </w:r>
    </w:p>
    <w:p w:rsidR="008B5ED3" w:rsidRDefault="008B5ED3" w:rsidP="00AE6B5E">
      <w:pPr>
        <w:pStyle w:val="a5"/>
        <w:numPr>
          <w:ilvl w:val="0"/>
          <w:numId w:val="6"/>
        </w:numPr>
        <w:ind w:firstLineChars="0"/>
        <w:jc w:val="left"/>
      </w:pPr>
      <w:r>
        <w:t>L</w:t>
      </w:r>
      <w:r>
        <w:rPr>
          <w:rFonts w:hint="eastAsia"/>
        </w:rPr>
        <w:t xml:space="preserve">eft </w:t>
      </w:r>
      <w:r>
        <w:t>click the to select:</w:t>
      </w:r>
    </w:p>
    <w:p w:rsidR="001C16BE" w:rsidRDefault="001C16BE" w:rsidP="00A71631">
      <w:pPr>
        <w:jc w:val="left"/>
      </w:pPr>
      <w:r>
        <w:rPr>
          <w:noProof/>
        </w:rPr>
        <w:drawing>
          <wp:inline distT="0" distB="0" distL="0" distR="0" wp14:anchorId="52249DF0" wp14:editId="61CBE94F">
            <wp:extent cx="2876951" cy="523948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D3" w:rsidRDefault="008B5ED3" w:rsidP="00AE6B5E">
      <w:pPr>
        <w:pStyle w:val="a5"/>
        <w:numPr>
          <w:ilvl w:val="0"/>
          <w:numId w:val="6"/>
        </w:numPr>
        <w:ind w:firstLineChars="0"/>
        <w:jc w:val="left"/>
      </w:pPr>
      <w:r>
        <w:t>R</w:t>
      </w:r>
      <w:r>
        <w:rPr>
          <w:rFonts w:hint="eastAsia"/>
        </w:rPr>
        <w:t xml:space="preserve">ight </w:t>
      </w:r>
      <w:r>
        <w:t>click to select---update driver systems</w:t>
      </w:r>
    </w:p>
    <w:p w:rsidR="001C16BE" w:rsidRDefault="001C16BE" w:rsidP="00A71631">
      <w:pPr>
        <w:jc w:val="left"/>
      </w:pPr>
    </w:p>
    <w:p w:rsidR="008B5ED3" w:rsidRDefault="008B5ED3" w:rsidP="00AE6B5E">
      <w:pPr>
        <w:pStyle w:val="a5"/>
        <w:numPr>
          <w:ilvl w:val="0"/>
          <w:numId w:val="6"/>
        </w:numPr>
        <w:ind w:firstLineChars="0"/>
        <w:jc w:val="left"/>
      </w:pPr>
      <w:r>
        <w:t>S</w:t>
      </w:r>
      <w:r>
        <w:rPr>
          <w:rFonts w:hint="eastAsia"/>
        </w:rPr>
        <w:t xml:space="preserve">elect </w:t>
      </w:r>
      <w:r>
        <w:t>the last one from the above two choices---browse this computer to look for driver software</w:t>
      </w:r>
    </w:p>
    <w:p w:rsidR="001C16BE" w:rsidRDefault="001C16BE" w:rsidP="00A71631">
      <w:pPr>
        <w:jc w:val="left"/>
      </w:pPr>
    </w:p>
    <w:p w:rsidR="008B5ED3" w:rsidRDefault="008B5ED3" w:rsidP="00AE6B5E">
      <w:pPr>
        <w:pStyle w:val="a5"/>
        <w:numPr>
          <w:ilvl w:val="0"/>
          <w:numId w:val="6"/>
        </w:numPr>
        <w:ind w:firstLineChars="0"/>
        <w:jc w:val="left"/>
      </w:pPr>
      <w:r>
        <w:t>S</w:t>
      </w:r>
      <w:r>
        <w:rPr>
          <w:rFonts w:hint="eastAsia"/>
        </w:rPr>
        <w:t xml:space="preserve">elect </w:t>
      </w:r>
      <w:r>
        <w:t>the last one-from the computer device driver list</w:t>
      </w:r>
    </w:p>
    <w:p w:rsidR="001C16BE" w:rsidRDefault="001C16BE" w:rsidP="00A71631">
      <w:pPr>
        <w:jc w:val="left"/>
      </w:pPr>
      <w:r w:rsidRPr="0066636D">
        <w:rPr>
          <w:noProof/>
        </w:rPr>
        <w:drawing>
          <wp:inline distT="0" distB="0" distL="0" distR="0" wp14:anchorId="44714266" wp14:editId="480D2270">
            <wp:extent cx="5274310" cy="1392705"/>
            <wp:effectExtent l="0" t="0" r="2540" b="0"/>
            <wp:docPr id="14" name="图片 14" descr="D:\data\QQrecord\1403130083\FileRecv\MobileFile\A49A3F3B6A1EC62216FEBA049D1B65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QQrecord\1403130083\FileRecv\MobileFile\A49A3F3B6A1EC62216FEBA049D1B659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BE" w:rsidRDefault="008B5ED3" w:rsidP="00AE6B5E">
      <w:pPr>
        <w:pStyle w:val="a5"/>
        <w:numPr>
          <w:ilvl w:val="0"/>
          <w:numId w:val="6"/>
        </w:numPr>
        <w:ind w:firstLineChars="0"/>
        <w:jc w:val="left"/>
      </w:pPr>
      <w:r>
        <w:t>C</w:t>
      </w:r>
      <w:r>
        <w:rPr>
          <w:rFonts w:hint="eastAsia"/>
        </w:rPr>
        <w:t xml:space="preserve">hoose </w:t>
      </w:r>
      <w:r>
        <w:t>the right version (the version you install in Step 1)</w:t>
      </w:r>
      <w:r w:rsidR="001C16BE">
        <w:t xml:space="preserve"> </w:t>
      </w:r>
    </w:p>
    <w:p w:rsidR="008B5ED3" w:rsidRDefault="008B5ED3" w:rsidP="00AE6B5E">
      <w:pPr>
        <w:pStyle w:val="a5"/>
        <w:numPr>
          <w:ilvl w:val="0"/>
          <w:numId w:val="6"/>
        </w:numPr>
        <w:ind w:firstLineChars="0"/>
        <w:jc w:val="left"/>
      </w:pPr>
      <w:r>
        <w:t>P</w:t>
      </w:r>
      <w:r>
        <w:rPr>
          <w:rFonts w:hint="eastAsia"/>
        </w:rPr>
        <w:t xml:space="preserve">ull </w:t>
      </w:r>
      <w:r>
        <w:t>out the programming cable and insert again, the cable would show like:</w:t>
      </w:r>
    </w:p>
    <w:p w:rsidR="001C16BE" w:rsidRDefault="001C16BE" w:rsidP="00A71631">
      <w:pPr>
        <w:jc w:val="left"/>
      </w:pPr>
      <w:r>
        <w:rPr>
          <w:noProof/>
        </w:rPr>
        <w:drawing>
          <wp:inline distT="0" distB="0" distL="0" distR="0" wp14:anchorId="3AEF054B" wp14:editId="7EAAE995">
            <wp:extent cx="4039164" cy="50489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6BE" w:rsidRDefault="001C16BE" w:rsidP="00A71631">
      <w:pPr>
        <w:jc w:val="left"/>
      </w:pPr>
    </w:p>
    <w:p w:rsidR="008B5ED3" w:rsidRDefault="008B5ED3" w:rsidP="00AE6B5E">
      <w:pPr>
        <w:pStyle w:val="a5"/>
        <w:numPr>
          <w:ilvl w:val="0"/>
          <w:numId w:val="3"/>
        </w:numPr>
        <w:ind w:firstLineChars="0"/>
        <w:jc w:val="left"/>
      </w:pPr>
      <w:r>
        <w:t>S</w:t>
      </w:r>
      <w:r>
        <w:rPr>
          <w:rFonts w:hint="eastAsia"/>
        </w:rPr>
        <w:t xml:space="preserve">tep </w:t>
      </w:r>
      <w:r w:rsidR="00AE6B5E">
        <w:t>3</w:t>
      </w:r>
      <w:r>
        <w:t xml:space="preserve">: </w:t>
      </w:r>
      <w:r w:rsidR="000831B4">
        <w:t>I</w:t>
      </w:r>
      <w:r>
        <w:t xml:space="preserve">nstall the programming software </w:t>
      </w:r>
    </w:p>
    <w:p w:rsidR="008B5ED3" w:rsidRDefault="004869CB" w:rsidP="002E44E3">
      <w:pPr>
        <w:pStyle w:val="a5"/>
        <w:numPr>
          <w:ilvl w:val="0"/>
          <w:numId w:val="4"/>
        </w:numPr>
        <w:ind w:firstLineChars="0"/>
        <w:jc w:val="left"/>
      </w:pPr>
      <w:r>
        <w:t>O</w:t>
      </w:r>
      <w:r>
        <w:rPr>
          <w:rFonts w:hint="eastAsia"/>
        </w:rPr>
        <w:t>pen</w:t>
      </w:r>
      <w:r>
        <w:t xml:space="preserve"> the</w:t>
      </w:r>
      <w:r w:rsidR="002E44E3">
        <w:t xml:space="preserve"> software</w:t>
      </w:r>
      <w:r w:rsidR="008B5ED3">
        <w:t xml:space="preserve"> provided</w:t>
      </w:r>
      <w:r w:rsidR="002E44E3">
        <w:t xml:space="preserve"> (</w:t>
      </w:r>
      <w:r w:rsidR="002E44E3" w:rsidRPr="002E44E3">
        <w:t>DB25QB25_VIP_CPS</w:t>
      </w:r>
      <w:bookmarkStart w:id="0" w:name="_GoBack"/>
      <w:bookmarkEnd w:id="0"/>
      <w:r w:rsidR="002E44E3">
        <w:t>)</w:t>
      </w:r>
    </w:p>
    <w:p w:rsidR="001C16BE" w:rsidRDefault="00DD2777" w:rsidP="00A71631">
      <w:pPr>
        <w:jc w:val="left"/>
      </w:pPr>
      <w:r>
        <w:rPr>
          <w:noProof/>
        </w:rPr>
        <w:drawing>
          <wp:inline distT="0" distB="0" distL="0" distR="0" wp14:anchorId="30B47325" wp14:editId="45BA3846">
            <wp:extent cx="3820058" cy="1095528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47E" w:rsidRDefault="00CC547E" w:rsidP="00AE6B5E">
      <w:pPr>
        <w:pStyle w:val="a5"/>
        <w:numPr>
          <w:ilvl w:val="0"/>
          <w:numId w:val="4"/>
        </w:numPr>
        <w:ind w:firstLineChars="0"/>
        <w:jc w:val="left"/>
      </w:pPr>
      <w:r>
        <w:t>F</w:t>
      </w:r>
      <w:r>
        <w:rPr>
          <w:rFonts w:hint="eastAsia"/>
        </w:rPr>
        <w:t xml:space="preserve">ollow </w:t>
      </w:r>
      <w:r>
        <w:t xml:space="preserve">the instruction of the setup:  </w:t>
      </w:r>
    </w:p>
    <w:p w:rsidR="001C16BE" w:rsidRDefault="001C16BE" w:rsidP="00A71631">
      <w:pPr>
        <w:jc w:val="left"/>
      </w:pPr>
      <w:r>
        <w:rPr>
          <w:noProof/>
        </w:rPr>
        <w:lastRenderedPageBreak/>
        <w:drawing>
          <wp:inline distT="0" distB="0" distL="0" distR="0" wp14:anchorId="4F30CAED" wp14:editId="261196E7">
            <wp:extent cx="5274310" cy="30549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47E" w:rsidRDefault="00CC547E" w:rsidP="00AE6B5E">
      <w:pPr>
        <w:pStyle w:val="a5"/>
        <w:numPr>
          <w:ilvl w:val="0"/>
          <w:numId w:val="3"/>
        </w:numPr>
        <w:ind w:firstLineChars="0"/>
        <w:jc w:val="left"/>
      </w:pPr>
      <w:r>
        <w:t>S</w:t>
      </w:r>
      <w:r>
        <w:rPr>
          <w:rFonts w:hint="eastAsia"/>
        </w:rPr>
        <w:t xml:space="preserve">tep </w:t>
      </w:r>
      <w:r w:rsidR="00AE6B5E">
        <w:t>4</w:t>
      </w:r>
      <w:r>
        <w:t>: read and write</w:t>
      </w:r>
      <w:r w:rsidR="00C05A31">
        <w:t>/program</w:t>
      </w:r>
    </w:p>
    <w:p w:rsidR="00C05A31" w:rsidRDefault="00C05A31" w:rsidP="00C05A31">
      <w:pPr>
        <w:pStyle w:val="a5"/>
        <w:numPr>
          <w:ilvl w:val="0"/>
          <w:numId w:val="2"/>
        </w:numPr>
        <w:ind w:firstLineChars="0"/>
        <w:jc w:val="left"/>
      </w:pPr>
      <w:r>
        <w:t>F</w:t>
      </w:r>
      <w:r>
        <w:rPr>
          <w:rFonts w:hint="eastAsia"/>
        </w:rPr>
        <w:t>irst</w:t>
      </w:r>
      <w:r>
        <w:t>, connect the car transceiver and turn it on. Please note that the</w:t>
      </w:r>
      <w:r w:rsidR="00852910">
        <w:t xml:space="preserve"> software</w:t>
      </w:r>
      <w:r>
        <w:t xml:space="preserve"> </w:t>
      </w:r>
      <w:r w:rsidR="00852910">
        <w:t xml:space="preserve">would select the </w:t>
      </w:r>
      <w:r>
        <w:t>COM</w:t>
      </w:r>
      <w:r>
        <w:rPr>
          <w:rFonts w:hint="eastAsia"/>
        </w:rPr>
        <w:t xml:space="preserve"># automatically. </w:t>
      </w:r>
      <w:r>
        <w:t>You can program your machine now.</w:t>
      </w:r>
    </w:p>
    <w:p w:rsidR="008B5ED3" w:rsidRDefault="00281918" w:rsidP="00A71631">
      <w:pPr>
        <w:jc w:val="left"/>
      </w:pPr>
      <w:r>
        <w:rPr>
          <w:noProof/>
        </w:rPr>
        <w:drawing>
          <wp:inline distT="0" distB="0" distL="0" distR="0" wp14:anchorId="6EA899F2" wp14:editId="4E0B0994">
            <wp:extent cx="1771897" cy="104789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A31" w:rsidRDefault="00C05A31" w:rsidP="00C05A31">
      <w:pPr>
        <w:pStyle w:val="a5"/>
        <w:numPr>
          <w:ilvl w:val="0"/>
          <w:numId w:val="2"/>
        </w:numPr>
        <w:ind w:firstLineChars="0"/>
        <w:jc w:val="left"/>
      </w:pPr>
      <w:r>
        <w:t>P</w:t>
      </w:r>
      <w:r>
        <w:rPr>
          <w:rFonts w:hint="eastAsia"/>
        </w:rPr>
        <w:t xml:space="preserve">lease </w:t>
      </w:r>
      <w:r>
        <w:t xml:space="preserve">note the password on the right bottom and set it again (do remember to mark it down in case you would forget your password, we can do nothing </w:t>
      </w:r>
      <w:r w:rsidR="00852910">
        <w:t>if</w:t>
      </w:r>
      <w:r>
        <w:t xml:space="preserve"> your machine is locked</w:t>
      </w:r>
      <w:r w:rsidR="00852910">
        <w:t>!!!</w:t>
      </w:r>
      <w:r>
        <w:t>)</w:t>
      </w:r>
    </w:p>
    <w:p w:rsidR="001C16BE" w:rsidRDefault="008B5ED3" w:rsidP="00A71631">
      <w:pPr>
        <w:jc w:val="left"/>
      </w:pPr>
      <w:r>
        <w:rPr>
          <w:noProof/>
        </w:rPr>
        <w:drawing>
          <wp:inline distT="0" distB="0" distL="0" distR="0" wp14:anchorId="0521D5F3" wp14:editId="7E197FB9">
            <wp:extent cx="3439005" cy="2048161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231" w:rsidRDefault="00CE2231" w:rsidP="00A71631">
      <w:pPr>
        <w:jc w:val="left"/>
      </w:pPr>
    </w:p>
    <w:p w:rsidR="00CE2231" w:rsidRDefault="00CE2231" w:rsidP="00CE2231">
      <w:pPr>
        <w:ind w:firstLineChars="200" w:firstLine="420"/>
        <w:jc w:val="left"/>
      </w:pPr>
      <w:r w:rsidRPr="00CE2231">
        <w:t xml:space="preserve"> You can use the support email in their website at </w:t>
      </w:r>
      <w:hyperlink r:id="rId20" w:history="1">
        <w:r w:rsidRPr="00B169C6">
          <w:rPr>
            <w:rStyle w:val="a6"/>
          </w:rPr>
          <w:t>https://www.radioddity.com</w:t>
        </w:r>
      </w:hyperlink>
      <w:r w:rsidRPr="00CE2231">
        <w:t>.</w:t>
      </w:r>
      <w:r>
        <w:t xml:space="preserve"> </w:t>
      </w:r>
      <w:r w:rsidR="00D4714A">
        <w:t>“</w:t>
      </w:r>
      <w:r w:rsidRPr="00CE2231">
        <w:rPr>
          <w:color w:val="FF0000"/>
        </w:rPr>
        <w:t>S</w:t>
      </w:r>
      <w:r>
        <w:rPr>
          <w:color w:val="FF0000"/>
        </w:rPr>
        <w:t>upport</w:t>
      </w:r>
      <w:r w:rsidR="00D4714A">
        <w:rPr>
          <w:color w:val="FF0000"/>
        </w:rPr>
        <w:t>”</w:t>
      </w:r>
      <w:r>
        <w:t xml:space="preserve">   </w:t>
      </w:r>
      <w:r w:rsidRPr="00CE2231">
        <w:t> They WILL get back to you in short order. Remember there is a large time difference, so don’t expect a response right away unless it is Midnight.</w:t>
      </w:r>
      <w:r>
        <w:t xml:space="preserve">  </w:t>
      </w:r>
    </w:p>
    <w:p w:rsidR="00CE2231" w:rsidRPr="001C16BE" w:rsidRDefault="00CE2231" w:rsidP="00CE2231">
      <w:pPr>
        <w:ind w:firstLineChars="200" w:firstLine="420"/>
        <w:jc w:val="left"/>
      </w:pPr>
      <w:r>
        <w:rPr>
          <w:noProof/>
        </w:rPr>
        <w:lastRenderedPageBreak/>
        <w:drawing>
          <wp:inline distT="0" distB="0" distL="0" distR="0" wp14:anchorId="55FBF256" wp14:editId="62C60B73">
            <wp:extent cx="5274310" cy="2892425"/>
            <wp:effectExtent l="0" t="0" r="2540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231" w:rsidRPr="001C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42" w:rsidRDefault="00E16042" w:rsidP="00600089">
      <w:r>
        <w:separator/>
      </w:r>
    </w:p>
  </w:endnote>
  <w:endnote w:type="continuationSeparator" w:id="0">
    <w:p w:rsidR="00E16042" w:rsidRDefault="00E16042" w:rsidP="0060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42" w:rsidRDefault="00E16042" w:rsidP="00600089">
      <w:r>
        <w:separator/>
      </w:r>
    </w:p>
  </w:footnote>
  <w:footnote w:type="continuationSeparator" w:id="0">
    <w:p w:rsidR="00E16042" w:rsidRDefault="00E16042" w:rsidP="0060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418"/>
    <w:multiLevelType w:val="hybridMultilevel"/>
    <w:tmpl w:val="7C1CE1E2"/>
    <w:lvl w:ilvl="0" w:tplc="344A4DD6">
      <w:start w:val="6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7E28AB"/>
    <w:multiLevelType w:val="hybridMultilevel"/>
    <w:tmpl w:val="579A2758"/>
    <w:lvl w:ilvl="0" w:tplc="A924344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0E646D"/>
    <w:multiLevelType w:val="hybridMultilevel"/>
    <w:tmpl w:val="9E22E8C0"/>
    <w:lvl w:ilvl="0" w:tplc="1A34A5D6">
      <w:start w:val="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967BAC"/>
    <w:multiLevelType w:val="hybridMultilevel"/>
    <w:tmpl w:val="3A96F050"/>
    <w:lvl w:ilvl="0" w:tplc="45E0F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B92D85"/>
    <w:multiLevelType w:val="hybridMultilevel"/>
    <w:tmpl w:val="47E4844A"/>
    <w:lvl w:ilvl="0" w:tplc="925AF824">
      <w:start w:val="2"/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311B9E"/>
    <w:multiLevelType w:val="hybridMultilevel"/>
    <w:tmpl w:val="3A4039DC"/>
    <w:lvl w:ilvl="0" w:tplc="7414B07C">
      <w:start w:val="2"/>
      <w:numFmt w:val="bullet"/>
      <w:lvlText w:val="※"/>
      <w:lvlJc w:val="left"/>
      <w:pPr>
        <w:ind w:left="46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573A0D71"/>
    <w:multiLevelType w:val="hybridMultilevel"/>
    <w:tmpl w:val="C35C2F9E"/>
    <w:lvl w:ilvl="0" w:tplc="99DC2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1"/>
    <w:rsid w:val="000831B4"/>
    <w:rsid w:val="00103240"/>
    <w:rsid w:val="001C16BE"/>
    <w:rsid w:val="001C23EB"/>
    <w:rsid w:val="00281918"/>
    <w:rsid w:val="002E44E3"/>
    <w:rsid w:val="004869CB"/>
    <w:rsid w:val="00600089"/>
    <w:rsid w:val="006500F4"/>
    <w:rsid w:val="00784CE2"/>
    <w:rsid w:val="007F08B2"/>
    <w:rsid w:val="00852910"/>
    <w:rsid w:val="008B5ED3"/>
    <w:rsid w:val="009C1FDB"/>
    <w:rsid w:val="00A71631"/>
    <w:rsid w:val="00AB6A13"/>
    <w:rsid w:val="00AE6B5E"/>
    <w:rsid w:val="00C05A31"/>
    <w:rsid w:val="00CC547E"/>
    <w:rsid w:val="00CE2231"/>
    <w:rsid w:val="00D4714A"/>
    <w:rsid w:val="00DD2777"/>
    <w:rsid w:val="00E16042"/>
    <w:rsid w:val="00EC4581"/>
    <w:rsid w:val="00F422D5"/>
    <w:rsid w:val="00F8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1B360B-C2A7-4B23-A3C3-6E4023D0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0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089"/>
    <w:rPr>
      <w:sz w:val="18"/>
      <w:szCs w:val="18"/>
    </w:rPr>
  </w:style>
  <w:style w:type="paragraph" w:styleId="a5">
    <w:name w:val="List Paragraph"/>
    <w:basedOn w:val="a"/>
    <w:uiPriority w:val="34"/>
    <w:qFormat/>
    <w:rsid w:val="008B5ED3"/>
    <w:pPr>
      <w:ind w:firstLineChars="200" w:firstLine="420"/>
    </w:pPr>
  </w:style>
  <w:style w:type="character" w:customStyle="1" w:styleId="apple-converted-space">
    <w:name w:val="apple-converted-space"/>
    <w:basedOn w:val="a0"/>
    <w:rsid w:val="00CE2231"/>
  </w:style>
  <w:style w:type="character" w:styleId="a6">
    <w:name w:val="Hyperlink"/>
    <w:basedOn w:val="a0"/>
    <w:uiPriority w:val="99"/>
    <w:unhideWhenUsed/>
    <w:rsid w:val="00CE2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radioddit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</cp:revision>
  <dcterms:created xsi:type="dcterms:W3CDTF">2017-06-27T08:28:00Z</dcterms:created>
  <dcterms:modified xsi:type="dcterms:W3CDTF">2019-05-29T06:18:00Z</dcterms:modified>
</cp:coreProperties>
</file>